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97C7FAA25EA4824F8BAB1456476EDCDC"/>
        </w:placeholder>
      </w:sdtPr>
      <w:sdtEndPr>
        <w:rPr>
          <w:color w:val="523667"/>
        </w:rPr>
      </w:sdtEndPr>
      <w:sdtContent>
        <w:p w14:paraId="536504C6" w14:textId="7931B4E6" w:rsidR="0053141B" w:rsidRPr="001439C1" w:rsidRDefault="00414272" w:rsidP="00C03436">
          <w:pPr>
            <w:pStyle w:val="BigHeading"/>
          </w:pPr>
          <w:r>
            <w:t>Community Assessment/Interview</w:t>
          </w:r>
          <w:r>
            <w:br/>
            <w:t>Team Member Job Description</w:t>
          </w:r>
        </w:p>
      </w:sdtContent>
    </w:sdt>
    <w:p w14:paraId="657502D5" w14:textId="77777777" w:rsidR="001439C1" w:rsidRDefault="001439C1" w:rsidP="00471744"/>
    <w:p w14:paraId="2063D416" w14:textId="77777777" w:rsidR="00414272" w:rsidRDefault="00414272" w:rsidP="00414272">
      <w:pPr>
        <w:pStyle w:val="BodyText"/>
        <w:spacing w:after="0"/>
        <w:rPr>
          <w:bCs/>
          <w:color w:val="000000" w:themeColor="text1"/>
          <w:szCs w:val="24"/>
        </w:rPr>
      </w:pPr>
      <w:r w:rsidRPr="00414272">
        <w:rPr>
          <w:bCs/>
          <w:color w:val="000000" w:themeColor="text1"/>
          <w:szCs w:val="24"/>
        </w:rPr>
        <w:t>Members of the Community Assessment/Interview Team conduct the sector-specific interviews, participate in Assessment Team meetings and assist in reporting the results to the Action Team.</w:t>
      </w:r>
    </w:p>
    <w:p w14:paraId="7FE9C766" w14:textId="77777777" w:rsidR="00414272" w:rsidRPr="00414272" w:rsidRDefault="00414272" w:rsidP="00414272">
      <w:pPr>
        <w:pStyle w:val="BodyText"/>
        <w:spacing w:after="0"/>
        <w:rPr>
          <w:bCs/>
          <w:color w:val="000000" w:themeColor="text1"/>
          <w:szCs w:val="24"/>
        </w:rPr>
      </w:pPr>
    </w:p>
    <w:p w14:paraId="30CC0B69" w14:textId="77777777" w:rsidR="00414272" w:rsidRPr="00414272" w:rsidRDefault="00414272" w:rsidP="00414272">
      <w:pPr>
        <w:pStyle w:val="PurpleSubhead"/>
      </w:pPr>
      <w:r w:rsidRPr="00414272">
        <w:t>Responsibilities:</w:t>
      </w:r>
    </w:p>
    <w:p w14:paraId="1EDE968F" w14:textId="77777777" w:rsidR="00414272" w:rsidRPr="00414272" w:rsidRDefault="00414272" w:rsidP="00414272">
      <w:pPr>
        <w:pStyle w:val="BodyText"/>
        <w:numPr>
          <w:ilvl w:val="0"/>
          <w:numId w:val="22"/>
        </w:numPr>
        <w:spacing w:after="0"/>
        <w:rPr>
          <w:bCs/>
          <w:color w:val="000000" w:themeColor="text1"/>
          <w:szCs w:val="24"/>
        </w:rPr>
      </w:pPr>
      <w:r w:rsidRPr="00414272">
        <w:rPr>
          <w:bCs/>
          <w:color w:val="000000" w:themeColor="text1"/>
          <w:szCs w:val="24"/>
        </w:rPr>
        <w:t>Attend all scheduled Assessment Team meetings</w:t>
      </w:r>
    </w:p>
    <w:p w14:paraId="5C42B680" w14:textId="77777777" w:rsidR="00414272" w:rsidRPr="00414272" w:rsidRDefault="00414272" w:rsidP="00414272">
      <w:pPr>
        <w:pStyle w:val="BodyText"/>
        <w:numPr>
          <w:ilvl w:val="0"/>
          <w:numId w:val="22"/>
        </w:numPr>
        <w:spacing w:after="0"/>
        <w:rPr>
          <w:bCs/>
          <w:color w:val="000000" w:themeColor="text1"/>
          <w:szCs w:val="24"/>
        </w:rPr>
      </w:pPr>
      <w:r w:rsidRPr="00414272">
        <w:rPr>
          <w:bCs/>
          <w:color w:val="000000" w:themeColor="text1"/>
          <w:szCs w:val="24"/>
        </w:rPr>
        <w:t>Work with the Community Coordinator and Action Team to determine how much of the community assessment is reasonable or appropriate to complete</w:t>
      </w:r>
    </w:p>
    <w:p w14:paraId="06604271" w14:textId="77777777" w:rsidR="00414272" w:rsidRPr="00414272" w:rsidRDefault="00414272" w:rsidP="00414272">
      <w:pPr>
        <w:pStyle w:val="BodyText"/>
        <w:numPr>
          <w:ilvl w:val="0"/>
          <w:numId w:val="22"/>
        </w:numPr>
        <w:spacing w:after="0"/>
        <w:rPr>
          <w:bCs/>
          <w:color w:val="000000" w:themeColor="text1"/>
          <w:szCs w:val="24"/>
        </w:rPr>
      </w:pPr>
      <w:r w:rsidRPr="00414272">
        <w:rPr>
          <w:bCs/>
          <w:color w:val="000000" w:themeColor="text1"/>
          <w:szCs w:val="24"/>
        </w:rPr>
        <w:t>Become familiar with the 11 sector-specific questionnaires</w:t>
      </w:r>
    </w:p>
    <w:p w14:paraId="35E198C8" w14:textId="77777777" w:rsidR="00414272" w:rsidRPr="00414272" w:rsidRDefault="00414272" w:rsidP="00414272">
      <w:pPr>
        <w:pStyle w:val="BodyText"/>
        <w:numPr>
          <w:ilvl w:val="0"/>
          <w:numId w:val="22"/>
        </w:numPr>
        <w:spacing w:after="0"/>
        <w:rPr>
          <w:bCs/>
          <w:color w:val="000000" w:themeColor="text1"/>
          <w:szCs w:val="24"/>
        </w:rPr>
      </w:pPr>
      <w:r w:rsidRPr="00414272">
        <w:rPr>
          <w:bCs/>
          <w:color w:val="000000" w:themeColor="text1"/>
          <w:szCs w:val="24"/>
        </w:rPr>
        <w:t>Volunteer to complete an identified number of sector interviews</w:t>
      </w:r>
    </w:p>
    <w:p w14:paraId="2AAEFF2F" w14:textId="77777777" w:rsidR="00414272" w:rsidRPr="00414272" w:rsidRDefault="00414272" w:rsidP="00414272">
      <w:pPr>
        <w:pStyle w:val="BodyText"/>
        <w:numPr>
          <w:ilvl w:val="0"/>
          <w:numId w:val="22"/>
        </w:numPr>
        <w:spacing w:after="0"/>
        <w:rPr>
          <w:bCs/>
          <w:color w:val="000000" w:themeColor="text1"/>
          <w:szCs w:val="24"/>
        </w:rPr>
      </w:pPr>
      <w:r w:rsidRPr="00414272">
        <w:rPr>
          <w:bCs/>
          <w:color w:val="000000" w:themeColor="text1"/>
          <w:szCs w:val="24"/>
        </w:rPr>
        <w:t>Assist with tallying the results from data collected (if requested by Assessment Team Lead)</w:t>
      </w:r>
    </w:p>
    <w:p w14:paraId="16806F57" w14:textId="77777777" w:rsidR="00414272" w:rsidRPr="00414272" w:rsidRDefault="00414272" w:rsidP="00414272">
      <w:pPr>
        <w:pStyle w:val="BodyText"/>
        <w:numPr>
          <w:ilvl w:val="0"/>
          <w:numId w:val="22"/>
        </w:numPr>
        <w:spacing w:after="0"/>
        <w:rPr>
          <w:bCs/>
          <w:color w:val="000000" w:themeColor="text1"/>
          <w:szCs w:val="24"/>
        </w:rPr>
      </w:pPr>
      <w:r w:rsidRPr="00414272">
        <w:rPr>
          <w:bCs/>
          <w:color w:val="000000" w:themeColor="text1"/>
          <w:szCs w:val="24"/>
        </w:rPr>
        <w:t>Attend scheduled Action Team meetings throughout the four-phase community engagement process</w:t>
      </w:r>
    </w:p>
    <w:p w14:paraId="583C1819" w14:textId="77777777" w:rsidR="00414272" w:rsidRPr="00414272" w:rsidRDefault="00414272" w:rsidP="00414272">
      <w:pPr>
        <w:pStyle w:val="BodyText"/>
        <w:numPr>
          <w:ilvl w:val="0"/>
          <w:numId w:val="22"/>
        </w:numPr>
        <w:spacing w:after="0"/>
        <w:rPr>
          <w:bCs/>
          <w:color w:val="000000" w:themeColor="text1"/>
          <w:szCs w:val="24"/>
        </w:rPr>
      </w:pPr>
      <w:r w:rsidRPr="00414272">
        <w:rPr>
          <w:bCs/>
          <w:color w:val="000000" w:themeColor="text1"/>
          <w:szCs w:val="24"/>
        </w:rPr>
        <w:t>Generate awareness, engagement, and enthusiasm about the community’s dementia friendly initiative</w:t>
      </w:r>
    </w:p>
    <w:p w14:paraId="46939143" w14:textId="77777777" w:rsidR="00414272" w:rsidRDefault="00414272" w:rsidP="00414272">
      <w:pPr>
        <w:pStyle w:val="BodyText"/>
        <w:spacing w:after="0"/>
        <w:rPr>
          <w:b/>
          <w:bCs/>
          <w:color w:val="000000" w:themeColor="text1"/>
          <w:szCs w:val="24"/>
        </w:rPr>
      </w:pPr>
    </w:p>
    <w:p w14:paraId="07F0A73C" w14:textId="77777777" w:rsidR="00414272" w:rsidRDefault="00414272" w:rsidP="00414272">
      <w:pPr>
        <w:pStyle w:val="PurpleSubhead"/>
      </w:pPr>
      <w:r w:rsidRPr="00414272">
        <w:t>Approximate time commitment:</w:t>
      </w:r>
    </w:p>
    <w:p w14:paraId="3C7E6019" w14:textId="60ACE1C0" w:rsidR="001C20DB" w:rsidRDefault="00414272" w:rsidP="00414272">
      <w:pPr>
        <w:pStyle w:val="BodyText"/>
        <w:spacing w:after="0"/>
        <w:rPr>
          <w:bCs/>
          <w:color w:val="000000" w:themeColor="text1"/>
          <w:szCs w:val="24"/>
        </w:rPr>
      </w:pPr>
      <w:r w:rsidRPr="00414272">
        <w:rPr>
          <w:bCs/>
          <w:color w:val="000000" w:themeColor="text1"/>
          <w:szCs w:val="24"/>
        </w:rPr>
        <w:t>Varies depending on the number of sector-specific questionnai</w:t>
      </w:r>
      <w:r>
        <w:rPr>
          <w:bCs/>
          <w:color w:val="000000" w:themeColor="text1"/>
          <w:szCs w:val="24"/>
        </w:rPr>
        <w:t xml:space="preserve">res you volunteer to complete. </w:t>
      </w:r>
      <w:r w:rsidR="00FF39F9">
        <w:rPr>
          <w:bCs/>
          <w:color w:val="000000" w:themeColor="text1"/>
          <w:szCs w:val="24"/>
        </w:rPr>
        <w:t xml:space="preserve">Plan on two </w:t>
      </w:r>
      <w:r w:rsidRPr="00414272">
        <w:rPr>
          <w:bCs/>
          <w:color w:val="000000" w:themeColor="text1"/>
          <w:szCs w:val="24"/>
        </w:rPr>
        <w:t>months for the Assessment Team to fully complete the community assessment.</w:t>
      </w:r>
    </w:p>
    <w:p w14:paraId="5739655D"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F80B" w14:textId="77777777" w:rsidR="00326A6E" w:rsidRDefault="00326A6E">
      <w:r>
        <w:separator/>
      </w:r>
    </w:p>
  </w:endnote>
  <w:endnote w:type="continuationSeparator" w:id="0">
    <w:p w14:paraId="41A2ED07" w14:textId="77777777" w:rsidR="00326A6E" w:rsidRDefault="0032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BD70" w14:textId="77777777"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Pr>
        <w:noProof/>
        <w:color w:val="000000" w:themeColor="text1"/>
        <w:sz w:val="20"/>
        <w:szCs w:val="20"/>
      </w:rPr>
      <w:t>2</w:t>
    </w:r>
    <w:r w:rsidRPr="008C367C">
      <w:rPr>
        <w:color w:val="000000" w:themeColor="text1"/>
        <w:sz w:val="20"/>
        <w:szCs w:val="20"/>
      </w:rPr>
      <w:fldChar w:fldCharType="end"/>
    </w:r>
  </w:p>
  <w:p w14:paraId="4EB72C6E" w14:textId="77777777"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C032" w14:textId="3DF29A69"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w:t>
    </w:r>
    <w:r w:rsidR="00414272">
      <w:rPr>
        <w:color w:val="000000" w:themeColor="text1"/>
        <w:sz w:val="20"/>
        <w:szCs w:val="20"/>
      </w:rPr>
      <w:t xml:space="preserve"> 2017</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442044">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442044">
      <w:rPr>
        <w:noProof/>
        <w:color w:val="000000" w:themeColor="text1"/>
        <w:sz w:val="20"/>
        <w:szCs w:val="20"/>
      </w:rPr>
      <w:t>1</w:t>
    </w:r>
    <w:r w:rsidRPr="008C367C">
      <w:rPr>
        <w:color w:val="000000" w:themeColor="text1"/>
        <w:sz w:val="20"/>
        <w:szCs w:val="20"/>
      </w:rPr>
      <w:fldChar w:fldCharType="end"/>
    </w:r>
  </w:p>
  <w:p w14:paraId="0DFC1F0D" w14:textId="23D479B8"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 xml:space="preserve">Rev. </w:t>
    </w:r>
    <w:r w:rsidR="005A4A2C">
      <w:rPr>
        <w:color w:val="000000" w:themeColor="text1"/>
        <w:sz w:val="20"/>
        <w:szCs w:val="20"/>
      </w:rPr>
      <w:t>02/2</w:t>
    </w:r>
    <w:r w:rsidR="00442044">
      <w:rPr>
        <w:color w:val="000000" w:themeColor="text1"/>
        <w:sz w:val="20"/>
        <w:szCs w:val="20"/>
      </w:rPr>
      <w:t>4</w:t>
    </w:r>
    <w:r w:rsidR="00414272">
      <w:rPr>
        <w:color w:val="000000" w:themeColor="text1"/>
        <w:sz w:val="20"/>
        <w:szCs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B943" w14:textId="77777777" w:rsidR="00326A6E" w:rsidRDefault="00326A6E">
      <w:r>
        <w:separator/>
      </w:r>
    </w:p>
  </w:footnote>
  <w:footnote w:type="continuationSeparator" w:id="0">
    <w:p w14:paraId="649F80B8" w14:textId="77777777" w:rsidR="00326A6E" w:rsidRDefault="0032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07FA" w14:textId="77777777" w:rsidR="002B0368" w:rsidRDefault="002B0368"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DC3F" w14:textId="77777777" w:rsidR="002B0368" w:rsidRPr="000334B3" w:rsidRDefault="002B0368"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19B2EEAF" wp14:editId="007B6334">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2B0368" w14:paraId="3361A63B" w14:textId="77777777" w:rsidTr="000334B3">
      <w:trPr>
        <w:trHeight w:val="288"/>
      </w:trPr>
      <w:tc>
        <w:tcPr>
          <w:tcW w:w="2448" w:type="dxa"/>
          <w:shd w:val="clear" w:color="auto" w:fill="80BA57"/>
        </w:tcPr>
        <w:p w14:paraId="4E522917" w14:textId="77777777" w:rsidR="002B0368" w:rsidRPr="00306C45" w:rsidRDefault="002B0368"/>
      </w:tc>
      <w:tc>
        <w:tcPr>
          <w:tcW w:w="180" w:type="dxa"/>
        </w:tcPr>
        <w:p w14:paraId="40FF26C8" w14:textId="77777777" w:rsidR="002B0368" w:rsidRDefault="002B0368"/>
      </w:tc>
      <w:tc>
        <w:tcPr>
          <w:tcW w:w="2448" w:type="dxa"/>
          <w:shd w:val="clear" w:color="auto" w:fill="9E353F"/>
        </w:tcPr>
        <w:p w14:paraId="177F8ED1" w14:textId="77777777" w:rsidR="002B0368" w:rsidRDefault="002B0368"/>
      </w:tc>
      <w:tc>
        <w:tcPr>
          <w:tcW w:w="180" w:type="dxa"/>
        </w:tcPr>
        <w:p w14:paraId="13969855" w14:textId="77777777" w:rsidR="002B0368" w:rsidRDefault="002B0368"/>
      </w:tc>
      <w:tc>
        <w:tcPr>
          <w:tcW w:w="2448" w:type="dxa"/>
          <w:shd w:val="clear" w:color="auto" w:fill="5F4173"/>
        </w:tcPr>
        <w:p w14:paraId="135EB565" w14:textId="77777777" w:rsidR="002B0368" w:rsidRDefault="002B0368"/>
      </w:tc>
    </w:tr>
  </w:tbl>
  <w:p w14:paraId="4432E44C" w14:textId="77777777" w:rsidR="002B0368" w:rsidRDefault="002B0368"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6EA7339"/>
    <w:multiLevelType w:val="hybridMultilevel"/>
    <w:tmpl w:val="DFA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07219"/>
    <w:multiLevelType w:val="hybridMultilevel"/>
    <w:tmpl w:val="16A0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26386068"/>
    <w:multiLevelType w:val="hybridMultilevel"/>
    <w:tmpl w:val="6F44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7B2753"/>
    <w:multiLevelType w:val="hybridMultilevel"/>
    <w:tmpl w:val="B186E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7">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8">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770F8D"/>
    <w:multiLevelType w:val="hybridMultilevel"/>
    <w:tmpl w:val="E7A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247E2"/>
    <w:multiLevelType w:val="hybridMultilevel"/>
    <w:tmpl w:val="C8CC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7"/>
  </w:num>
  <w:num w:numId="15">
    <w:abstractNumId w:val="18"/>
  </w:num>
  <w:num w:numId="16">
    <w:abstractNumId w:val="21"/>
  </w:num>
  <w:num w:numId="17">
    <w:abstractNumId w:val="19"/>
  </w:num>
  <w:num w:numId="18">
    <w:abstractNumId w:val="20"/>
  </w:num>
  <w:num w:numId="19">
    <w:abstractNumId w:val="12"/>
  </w:num>
  <w:num w:numId="20">
    <w:abstractNumId w:val="1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F50D4"/>
    <w:rsid w:val="00006C85"/>
    <w:rsid w:val="000334B3"/>
    <w:rsid w:val="0004772A"/>
    <w:rsid w:val="00053D54"/>
    <w:rsid w:val="000A5A1B"/>
    <w:rsid w:val="000B38E8"/>
    <w:rsid w:val="000B6C13"/>
    <w:rsid w:val="001007A4"/>
    <w:rsid w:val="00131D72"/>
    <w:rsid w:val="001439C1"/>
    <w:rsid w:val="00163805"/>
    <w:rsid w:val="00183309"/>
    <w:rsid w:val="0018469F"/>
    <w:rsid w:val="0019434A"/>
    <w:rsid w:val="00194E02"/>
    <w:rsid w:val="001A6B61"/>
    <w:rsid w:val="001B3DCB"/>
    <w:rsid w:val="001C20DB"/>
    <w:rsid w:val="001D55CC"/>
    <w:rsid w:val="00257875"/>
    <w:rsid w:val="00276223"/>
    <w:rsid w:val="002821ED"/>
    <w:rsid w:val="0029639F"/>
    <w:rsid w:val="002A6442"/>
    <w:rsid w:val="002B0368"/>
    <w:rsid w:val="002B3FF2"/>
    <w:rsid w:val="002B7642"/>
    <w:rsid w:val="00306C45"/>
    <w:rsid w:val="00326A6E"/>
    <w:rsid w:val="0034522C"/>
    <w:rsid w:val="0036435F"/>
    <w:rsid w:val="00365A08"/>
    <w:rsid w:val="003B2EA5"/>
    <w:rsid w:val="003C0561"/>
    <w:rsid w:val="003E3C51"/>
    <w:rsid w:val="00413422"/>
    <w:rsid w:val="00414272"/>
    <w:rsid w:val="00442044"/>
    <w:rsid w:val="00453712"/>
    <w:rsid w:val="00471744"/>
    <w:rsid w:val="004A77BD"/>
    <w:rsid w:val="004E3CF7"/>
    <w:rsid w:val="004F1659"/>
    <w:rsid w:val="0053141B"/>
    <w:rsid w:val="00533937"/>
    <w:rsid w:val="0055500D"/>
    <w:rsid w:val="00566B39"/>
    <w:rsid w:val="005A4A2C"/>
    <w:rsid w:val="006125EC"/>
    <w:rsid w:val="00696D81"/>
    <w:rsid w:val="006A7713"/>
    <w:rsid w:val="006B2052"/>
    <w:rsid w:val="006E07B7"/>
    <w:rsid w:val="00722C34"/>
    <w:rsid w:val="00751F65"/>
    <w:rsid w:val="00782516"/>
    <w:rsid w:val="007E6FA2"/>
    <w:rsid w:val="007F50D4"/>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66810"/>
    <w:rsid w:val="00B70211"/>
    <w:rsid w:val="00B753DC"/>
    <w:rsid w:val="00BA4311"/>
    <w:rsid w:val="00C0287F"/>
    <w:rsid w:val="00C03436"/>
    <w:rsid w:val="00C156E8"/>
    <w:rsid w:val="00C3503E"/>
    <w:rsid w:val="00C51C94"/>
    <w:rsid w:val="00CA6A01"/>
    <w:rsid w:val="00CE65F3"/>
    <w:rsid w:val="00CF1FB4"/>
    <w:rsid w:val="00D10FE1"/>
    <w:rsid w:val="00D25897"/>
    <w:rsid w:val="00D8682F"/>
    <w:rsid w:val="00D8721A"/>
    <w:rsid w:val="00DF67F9"/>
    <w:rsid w:val="00E56920"/>
    <w:rsid w:val="00E7455A"/>
    <w:rsid w:val="00E83C94"/>
    <w:rsid w:val="00EA037E"/>
    <w:rsid w:val="00ED3B92"/>
    <w:rsid w:val="00F018DB"/>
    <w:rsid w:val="00F04DE4"/>
    <w:rsid w:val="00F53454"/>
    <w:rsid w:val="00F60BB0"/>
    <w:rsid w:val="00F94FFF"/>
    <w:rsid w:val="00FD5BFF"/>
    <w:rsid w:val="00FF0FA7"/>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15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 w:type="character" w:styleId="Hyperlink">
    <w:name w:val="Hyperlink"/>
    <w:basedOn w:val="DefaultParagraphFont"/>
    <w:uiPriority w:val="99"/>
    <w:unhideWhenUsed/>
    <w:rsid w:val="00414272"/>
    <w:rPr>
      <w:color w:val="BC5FB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 w:type="character" w:styleId="Hyperlink">
    <w:name w:val="Hyperlink"/>
    <w:basedOn w:val="DefaultParagraphFont"/>
    <w:uiPriority w:val="99"/>
    <w:unhideWhenUsed/>
    <w:rsid w:val="00414272"/>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C7FAA25EA4824F8BAB1456476EDCDC"/>
        <w:category>
          <w:name w:val="General"/>
          <w:gallery w:val="placeholder"/>
        </w:category>
        <w:types>
          <w:type w:val="bbPlcHdr"/>
        </w:types>
        <w:behaviors>
          <w:behavior w:val="content"/>
        </w:behaviors>
        <w:guid w:val="{3472E174-7CEA-BD43-A44F-21BAF3D44421}"/>
      </w:docPartPr>
      <w:docPartBody>
        <w:p w:rsidR="00833392" w:rsidRDefault="00F9118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833392" w:rsidRDefault="00F9118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833392" w:rsidRDefault="00F9118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833392" w:rsidRDefault="00F9118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F9118B" w:rsidRDefault="00F9118B">
          <w:pPr>
            <w:pStyle w:val="97C7FAA25EA4824F8BAB1456476EDCDC"/>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8B"/>
    <w:rsid w:val="006058B7"/>
    <w:rsid w:val="006B24EB"/>
    <w:rsid w:val="00833392"/>
    <w:rsid w:val="00F9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22A3115-EA7E-4896-A582-83EC9D7AAF62}">
  <ds:schemaRefs>
    <ds:schemaRef ds:uri="http://schemas.openxmlformats.org/officeDocument/2006/bibliography"/>
  </ds:schemaRefs>
</ds:datastoreItem>
</file>

<file path=customXml/itemProps2.xml><?xml version="1.0" encoding="utf-8"?>
<ds:datastoreItem xmlns:ds="http://schemas.openxmlformats.org/officeDocument/2006/customXml" ds:itemID="{69772514-19AC-41FB-A9A6-876497A492F0}"/>
</file>

<file path=customXml/itemProps3.xml><?xml version="1.0" encoding="utf-8"?>
<ds:datastoreItem xmlns:ds="http://schemas.openxmlformats.org/officeDocument/2006/customXml" ds:itemID="{E5EA46B4-880A-4C89-8D40-90BA112DF652}"/>
</file>

<file path=customXml/itemProps4.xml><?xml version="1.0" encoding="utf-8"?>
<ds:datastoreItem xmlns:ds="http://schemas.openxmlformats.org/officeDocument/2006/customXml" ds:itemID="{0DAFC7EA-ECE9-456E-9236-C88A232321A0}"/>
</file>

<file path=docProps/app.xml><?xml version="1.0" encoding="utf-8"?>
<Properties xmlns="http://schemas.openxmlformats.org/officeDocument/2006/extended-properties" xmlns:vt="http://schemas.openxmlformats.org/officeDocument/2006/docPropsVTypes">
  <Template>71B3E4F2.dotm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5</cp:revision>
  <cp:lastPrinted>2015-10-20T04:55:00Z</cp:lastPrinted>
  <dcterms:created xsi:type="dcterms:W3CDTF">2017-02-08T20:03:00Z</dcterms:created>
  <dcterms:modified xsi:type="dcterms:W3CDTF">2017-02-24T14:32:00Z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